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9" w:rsidRDefault="00676967" w:rsidP="00676967">
      <w:pPr>
        <w:rPr>
          <w:rFonts w:ascii="Verdana" w:eastAsia="Times New Roman" w:hAnsi="Verdana"/>
          <w:b/>
          <w:bCs/>
          <w:color w:val="003366"/>
          <w:sz w:val="36"/>
          <w:szCs w:val="36"/>
        </w:rPr>
      </w:pPr>
      <w:r w:rsidRPr="00676967">
        <w:rPr>
          <w:rFonts w:ascii="Verdana" w:eastAsia="Times New Roman" w:hAnsi="Verdana"/>
          <w:b/>
          <w:bCs/>
          <w:color w:val="003366"/>
          <w:sz w:val="36"/>
          <w:szCs w:val="36"/>
        </w:rPr>
        <w:t>Chapter 5 Summary</w:t>
      </w:r>
      <w:r w:rsidR="00FB54A9">
        <w:rPr>
          <w:rFonts w:ascii="Verdana" w:eastAsia="Times New Roman" w:hAnsi="Verdana"/>
          <w:b/>
          <w:bCs/>
          <w:color w:val="003366"/>
          <w:sz w:val="36"/>
          <w:szCs w:val="36"/>
        </w:rPr>
        <w:t xml:space="preserve"> and Vocabulary</w:t>
      </w:r>
    </w:p>
    <w:p w:rsidR="00676967" w:rsidRPr="00676967" w:rsidRDefault="00FB54A9" w:rsidP="00676967">
      <w:pPr>
        <w:rPr>
          <w:rFonts w:ascii="Verdana" w:eastAsia="Times New Roman" w:hAnsi="Verdana"/>
          <w:b/>
          <w:bCs/>
          <w:color w:val="003366"/>
          <w:sz w:val="36"/>
          <w:szCs w:val="36"/>
        </w:rPr>
      </w:pPr>
      <w:r>
        <w:rPr>
          <w:rFonts w:ascii="Verdana" w:eastAsia="Times New Roman" w:hAnsi="Verdana"/>
          <w:b/>
          <w:bCs/>
          <w:color w:val="003366"/>
          <w:sz w:val="36"/>
          <w:szCs w:val="36"/>
        </w:rPr>
        <w:t>(p.118)</w:t>
      </w:r>
      <w:bookmarkStart w:id="0" w:name="_GoBack"/>
      <w:bookmarkEnd w:id="0"/>
    </w:p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1" w:name="id_2334_nav"/>
      <w:bookmarkEnd w:id="1"/>
      <w:r w:rsidRPr="00676967">
        <w:rPr>
          <w:rFonts w:ascii="Verdana" w:eastAsia="Times New Roman" w:hAnsi="Verdana"/>
          <w:color w:val="000000"/>
          <w:sz w:val="20"/>
          <w:szCs w:val="20"/>
        </w:rPr>
        <w:br/>
      </w:r>
      <w:bookmarkStart w:id="2" w:name="id_2335_nav"/>
      <w:bookmarkEnd w:id="2"/>
    </w:p>
    <w:p w:rsidR="00676967" w:rsidRPr="00676967" w:rsidRDefault="00676967" w:rsidP="00676967">
      <w:pPr>
        <w:rPr>
          <w:rFonts w:ascii="Verdana" w:eastAsia="Times New Roman" w:hAnsi="Verdana"/>
          <w:b/>
          <w:bCs/>
          <w:color w:val="0066CC"/>
          <w:sz w:val="20"/>
          <w:szCs w:val="20"/>
        </w:rPr>
      </w:pPr>
      <w:r w:rsidRPr="00676967">
        <w:rPr>
          <w:rFonts w:ascii="Verdana" w:eastAsia="Times New Roman" w:hAnsi="Verdana"/>
          <w:b/>
          <w:bCs/>
          <w:color w:val="0066CC"/>
          <w:sz w:val="20"/>
          <w:szCs w:val="20"/>
        </w:rPr>
        <w:t>Key Ideas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6967" w:rsidRPr="00676967" w:rsidTr="00676967">
        <w:trPr>
          <w:tblCellSpacing w:w="0" w:type="dxa"/>
        </w:trPr>
        <w:tc>
          <w:tcPr>
            <w:tcW w:w="0" w:type="auto"/>
            <w:hideMark/>
          </w:tcPr>
          <w:p w:rsidR="00676967" w:rsidRPr="00676967" w:rsidRDefault="00676967" w:rsidP="00676967">
            <w:pPr>
              <w:spacing w:before="45" w:after="120"/>
              <w:rPr>
                <w:rFonts w:ascii="Verdana" w:eastAsia="Times New Roman" w:hAnsi="Verdana"/>
                <w:color w:val="000000"/>
              </w:rPr>
            </w:pPr>
            <w:bookmarkStart w:id="3" w:name="id_2336_nav"/>
            <w:bookmarkEnd w:id="3"/>
            <w:r w:rsidRPr="00676967">
              <w:rPr>
                <w:rFonts w:ascii="Verdana" w:eastAsia="Times New Roman" w:hAnsi="Verdana"/>
                <w:color w:val="000000"/>
              </w:rPr>
              <w:pict>
                <v:rect id="_x0000_i1025" style="width:468pt;height:.75pt" o:hralign="center" o:hrstd="t" o:hrnoshade="t" o:hr="t" fillcolor="black" stroked="f"/>
              </w:pict>
            </w:r>
          </w:p>
        </w:tc>
      </w:tr>
    </w:tbl>
    <w:p w:rsidR="00676967" w:rsidRPr="00676967" w:rsidRDefault="00676967" w:rsidP="00676967">
      <w:pPr>
        <w:rPr>
          <w:rFonts w:ascii="Verdana" w:eastAsia="Times New Roman" w:hAnsi="Verdana"/>
          <w:b/>
          <w:bCs/>
          <w:color w:val="009933"/>
          <w:sz w:val="28"/>
          <w:szCs w:val="28"/>
        </w:rPr>
      </w:pPr>
      <w:bookmarkStart w:id="4" w:name="id_2337_nav"/>
      <w:bookmarkEnd w:id="4"/>
      <w:r w:rsidRPr="00676967">
        <w:rPr>
          <w:rFonts w:ascii="Verdana" w:eastAsia="Times New Roman" w:hAnsi="Verdana"/>
          <w:b/>
          <w:bCs/>
          <w:color w:val="009933"/>
          <w:sz w:val="28"/>
          <w:szCs w:val="28"/>
        </w:rPr>
        <w:t>Section 1: Populations</w:t>
      </w:r>
    </w:p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5" w:name="id_01_nav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5"/>
        <w:gridCol w:w="9135"/>
      </w:tblGrid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6" w:name="id_2341_nav"/>
            <w:bookmarkEnd w:id="6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12" name="Picture 12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41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7" w:name="id_2343_nav"/>
            <w:bookmarkEnd w:id="7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Understanding population growth is important because populations of different species interact and affect one another, including human populations.</w:t>
            </w:r>
          </w:p>
        </w:tc>
      </w:tr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8" w:name="id_2346_nav"/>
            <w:bookmarkEnd w:id="8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11" name="Picture 11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46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9" w:name="id_2348_nav"/>
            <w:bookmarkEnd w:id="9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Exponential growth occurs when numbers increase by a certain factor in each successive time period. Logistic growth is population growth that starts with a minimum number of individuals and reaches a maximum depending on the carrying capacity of the habitat.</w:t>
            </w:r>
          </w:p>
        </w:tc>
      </w:tr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10" w:name="id_2351_nav"/>
            <w:bookmarkEnd w:id="10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10" name="Picture 10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51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11" w:name="id_2353_nav"/>
            <w:bookmarkEnd w:id="11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Water, food, predators, and human activity are a few of many factors that affect the size of a population.</w:t>
            </w:r>
          </w:p>
        </w:tc>
      </w:tr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12" w:name="id_2356_nav"/>
            <w:bookmarkEnd w:id="12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9" name="Picture 9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56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13" w:name="id_2358_nav"/>
            <w:bookmarkEnd w:id="13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Better sanitation and hygiene, disease control, and agricultural technology are a few ways that science and technology have decreased the death rate of the human population.</w:t>
            </w:r>
          </w:p>
        </w:tc>
      </w:tr>
    </w:tbl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14" w:name="id_2359_nav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750"/>
      </w:tblGrid>
      <w:tr w:rsidR="00676967" w:rsidRPr="00676967" w:rsidTr="00676967">
        <w:trPr>
          <w:tblCellSpacing w:w="0" w:type="dxa"/>
        </w:trPr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</w:rPr>
            </w:pPr>
            <w:bookmarkStart w:id="15" w:name="id_2363_nav"/>
            <w:bookmarkEnd w:id="15"/>
            <w:r>
              <w:rPr>
                <w:rFonts w:ascii="Verdana" w:eastAsia="Times New Roman" w:hAnsi="Verdana"/>
                <w:noProof/>
                <w:color w:val="0000FF"/>
              </w:rPr>
              <w:drawing>
                <wp:inline distT="0" distB="0" distL="0" distR="0" wp14:anchorId="7C21EA0F" wp14:editId="3C1D3211">
                  <wp:extent cx="2381250" cy="2714625"/>
                  <wp:effectExtent l="0" t="0" r="0" b="9525"/>
                  <wp:docPr id="8" name="Picture 8" descr="Two macaws">
                    <a:hlinkClick xmlns:a="http://schemas.openxmlformats.org/drawingml/2006/main" r:id="rId6" tooltip="&quot;Two macaw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63" descr="Two macaws">
                            <a:hlinkClick r:id="rId6" tooltip="&quot;Two macaw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967" w:rsidRDefault="00676967" w:rsidP="00676967">
      <w:pPr>
        <w:rPr>
          <w:rFonts w:ascii="Times New Roman" w:eastAsia="Times New Roman" w:hAnsi="Times New Roman"/>
        </w:rPr>
      </w:pPr>
      <w:bookmarkStart w:id="16" w:name="id_2367_nav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676967" w:rsidTr="00676967">
        <w:trPr>
          <w:trHeight w:val="1313"/>
        </w:trPr>
        <w:tc>
          <w:tcPr>
            <w:tcW w:w="1818" w:type="dxa"/>
          </w:tcPr>
          <w:p w:rsidR="00676967" w:rsidRPr="00676967" w:rsidRDefault="00676967" w:rsidP="00676967">
            <w:pPr>
              <w:rPr>
                <w:rFonts w:ascii="Times New Roman" w:eastAsia="Times New Roman" w:hAnsi="Times New Roman"/>
                <w:b/>
              </w:rPr>
            </w:pPr>
            <w:r w:rsidRPr="00676967">
              <w:rPr>
                <w:rFonts w:ascii="Times New Roman" w:eastAsia="Times New Roman" w:hAnsi="Times New Roman"/>
                <w:b/>
              </w:rPr>
              <w:t>Population</w:t>
            </w:r>
          </w:p>
        </w:tc>
        <w:tc>
          <w:tcPr>
            <w:tcW w:w="775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  <w:tr w:rsidR="00676967" w:rsidTr="00676967">
        <w:trPr>
          <w:trHeight w:val="1340"/>
        </w:trPr>
        <w:tc>
          <w:tcPr>
            <w:tcW w:w="1818" w:type="dxa"/>
          </w:tcPr>
          <w:p w:rsidR="00676967" w:rsidRPr="00676967" w:rsidRDefault="00676967" w:rsidP="00676967">
            <w:pPr>
              <w:rPr>
                <w:rFonts w:ascii="Times New Roman" w:eastAsia="Times New Roman" w:hAnsi="Times New Roman"/>
                <w:b/>
              </w:rPr>
            </w:pPr>
            <w:r w:rsidRPr="00676967">
              <w:rPr>
                <w:rFonts w:ascii="Times New Roman" w:eastAsia="Times New Roman" w:hAnsi="Times New Roman"/>
                <w:b/>
              </w:rPr>
              <w:t>Carrying capacity</w:t>
            </w:r>
          </w:p>
        </w:tc>
        <w:tc>
          <w:tcPr>
            <w:tcW w:w="775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</w:tbl>
    <w:p w:rsidR="00676967" w:rsidRDefault="00676967" w:rsidP="00676967">
      <w:pPr>
        <w:rPr>
          <w:rFonts w:ascii="Times New Roman" w:eastAsia="Times New Roman" w:hAnsi="Times New Roman"/>
        </w:rPr>
      </w:pPr>
    </w:p>
    <w:p w:rsidR="00676967" w:rsidRPr="00676967" w:rsidRDefault="00676967" w:rsidP="0067696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6967" w:rsidRPr="00676967" w:rsidTr="00676967">
        <w:trPr>
          <w:tblCellSpacing w:w="0" w:type="dxa"/>
        </w:trPr>
        <w:tc>
          <w:tcPr>
            <w:tcW w:w="0" w:type="auto"/>
            <w:hideMark/>
          </w:tcPr>
          <w:p w:rsidR="00676967" w:rsidRPr="00676967" w:rsidRDefault="00676967" w:rsidP="00676967">
            <w:pPr>
              <w:spacing w:before="45" w:after="120"/>
              <w:rPr>
                <w:rFonts w:ascii="Verdana" w:eastAsia="Times New Roman" w:hAnsi="Verdana"/>
                <w:color w:val="000000"/>
              </w:rPr>
            </w:pPr>
            <w:bookmarkStart w:id="17" w:name="id_2368_nav"/>
            <w:bookmarkEnd w:id="17"/>
            <w:r w:rsidRPr="00676967">
              <w:rPr>
                <w:rFonts w:ascii="Verdana" w:eastAsia="Times New Roman" w:hAnsi="Verdana"/>
                <w:color w:val="000000"/>
              </w:rPr>
              <w:pict>
                <v:rect id="_x0000_i1059" style="width:468pt;height:.75pt" o:hralign="center" o:hrstd="t" o:hrnoshade="t" o:hr="t" fillcolor="black" stroked="f"/>
              </w:pict>
            </w:r>
          </w:p>
        </w:tc>
      </w:tr>
    </w:tbl>
    <w:p w:rsidR="00676967" w:rsidRPr="00676967" w:rsidRDefault="00676967" w:rsidP="00676967">
      <w:pPr>
        <w:rPr>
          <w:rFonts w:ascii="Verdana" w:eastAsia="Times New Roman" w:hAnsi="Verdana"/>
          <w:b/>
          <w:bCs/>
          <w:color w:val="009933"/>
          <w:sz w:val="28"/>
          <w:szCs w:val="28"/>
        </w:rPr>
      </w:pPr>
      <w:bookmarkStart w:id="18" w:name="id_2369_nav"/>
      <w:bookmarkEnd w:id="18"/>
      <w:r w:rsidRPr="00676967">
        <w:rPr>
          <w:rFonts w:ascii="Verdana" w:eastAsia="Times New Roman" w:hAnsi="Verdana"/>
          <w:b/>
          <w:bCs/>
          <w:color w:val="009933"/>
          <w:sz w:val="28"/>
          <w:szCs w:val="28"/>
        </w:rPr>
        <w:t>Section 2: Interactions in Communities</w:t>
      </w:r>
    </w:p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19" w:name="id_02_nav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5"/>
        <w:gridCol w:w="9135"/>
      </w:tblGrid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20" w:name="id_2373_nav"/>
            <w:bookmarkEnd w:id="20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7" name="Picture 7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73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21" w:name="id_2375_nav"/>
            <w:bookmarkEnd w:id="21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Species that involve predator-prey or parasite-host relationships often develop adaptations in response to one another.</w:t>
            </w:r>
          </w:p>
        </w:tc>
      </w:tr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22" w:name="id_2378_nav"/>
            <w:bookmarkEnd w:id="22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6" name="Picture 6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78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23" w:name="id_2380_nav"/>
            <w:bookmarkEnd w:id="23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Mutualism and commensalism are two types of symbiotic relationships in which one or both of the species benefit.</w:t>
            </w:r>
          </w:p>
        </w:tc>
      </w:tr>
    </w:tbl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24" w:name="id_2381_nav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750"/>
      </w:tblGrid>
      <w:tr w:rsidR="00676967" w:rsidRPr="00676967" w:rsidTr="00676967">
        <w:trPr>
          <w:tblCellSpacing w:w="0" w:type="dxa"/>
        </w:trPr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</w:rPr>
            </w:pPr>
            <w:bookmarkStart w:id="25" w:name="id_2385_nav"/>
            <w:bookmarkEnd w:id="25"/>
            <w:r>
              <w:rPr>
                <w:rFonts w:ascii="Verdana" w:eastAsia="Times New Roman" w:hAnsi="Verdana"/>
                <w:noProof/>
                <w:color w:val="0000FF"/>
              </w:rPr>
              <w:drawing>
                <wp:inline distT="0" distB="0" distL="0" distR="0">
                  <wp:extent cx="2381250" cy="1600200"/>
                  <wp:effectExtent l="0" t="0" r="0" b="0"/>
                  <wp:docPr id="5" name="Picture 5" descr="Cleaner shrimp">
                    <a:hlinkClick xmlns:a="http://schemas.openxmlformats.org/drawingml/2006/main" r:id="rId8" tooltip="&quot;Cleaner shrim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85" descr="Cleaner shrimp">
                            <a:hlinkClick r:id="rId8" tooltip="&quot;Cleaner shrim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967" w:rsidRDefault="00676967" w:rsidP="00676967">
      <w:pPr>
        <w:rPr>
          <w:rFonts w:ascii="Times New Roman" w:eastAsia="Times New Roman" w:hAnsi="Times New Roman"/>
        </w:rPr>
      </w:pPr>
      <w:bookmarkStart w:id="26" w:name="id_2389_nav"/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76967" w:rsidTr="00676967">
        <w:tc>
          <w:tcPr>
            <w:tcW w:w="190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Predation</w:t>
            </w: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6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  <w:tr w:rsidR="00676967" w:rsidTr="00676967">
        <w:tc>
          <w:tcPr>
            <w:tcW w:w="190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Coevolution</w:t>
            </w: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6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  <w:tr w:rsidR="00676967" w:rsidTr="00676967">
        <w:tc>
          <w:tcPr>
            <w:tcW w:w="190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Parasitism</w:t>
            </w: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6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  <w:tr w:rsidR="00676967" w:rsidTr="00676967">
        <w:tc>
          <w:tcPr>
            <w:tcW w:w="190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Symbiosis</w:t>
            </w: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6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  <w:tr w:rsidR="00676967" w:rsidTr="00676967">
        <w:tc>
          <w:tcPr>
            <w:tcW w:w="190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Mutualism</w:t>
            </w: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6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  <w:tr w:rsidR="00676967" w:rsidTr="00676967">
        <w:tc>
          <w:tcPr>
            <w:tcW w:w="190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Commensalism</w:t>
            </w: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668" w:type="dxa"/>
          </w:tcPr>
          <w:p w:rsidR="00676967" w:rsidRDefault="00676967" w:rsidP="00676967">
            <w:pPr>
              <w:rPr>
                <w:rFonts w:ascii="Times New Roman" w:eastAsia="Times New Roman" w:hAnsi="Times New Roman"/>
              </w:rPr>
            </w:pPr>
          </w:p>
        </w:tc>
      </w:tr>
    </w:tbl>
    <w:p w:rsidR="00676967" w:rsidRPr="00676967" w:rsidRDefault="00676967" w:rsidP="00676967">
      <w:pPr>
        <w:rPr>
          <w:rFonts w:ascii="Times New Roman" w:eastAsia="Times New Roman" w:hAnsi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6967" w:rsidRPr="00676967" w:rsidTr="00676967">
        <w:trPr>
          <w:tblCellSpacing w:w="0" w:type="dxa"/>
        </w:trPr>
        <w:tc>
          <w:tcPr>
            <w:tcW w:w="0" w:type="auto"/>
            <w:hideMark/>
          </w:tcPr>
          <w:p w:rsidR="00676967" w:rsidRPr="00676967" w:rsidRDefault="00676967" w:rsidP="00676967">
            <w:pPr>
              <w:spacing w:before="45" w:after="120"/>
              <w:rPr>
                <w:rFonts w:ascii="Verdana" w:eastAsia="Times New Roman" w:hAnsi="Verdana"/>
                <w:color w:val="000000"/>
              </w:rPr>
            </w:pPr>
            <w:bookmarkStart w:id="27" w:name="id_2390_nav"/>
            <w:bookmarkEnd w:id="27"/>
            <w:r w:rsidRPr="00676967">
              <w:rPr>
                <w:rFonts w:ascii="Verdana" w:eastAsia="Times New Roman" w:hAnsi="Verdana"/>
                <w:color w:val="000000"/>
              </w:rPr>
              <w:pict>
                <v:rect id="_x0000_i1035" style="width:468pt;height:.75pt" o:hralign="center" o:hrstd="t" o:hrnoshade="t" o:hr="t" fillcolor="black" stroked="f"/>
              </w:pict>
            </w:r>
          </w:p>
        </w:tc>
      </w:tr>
    </w:tbl>
    <w:p w:rsidR="00676967" w:rsidRPr="00676967" w:rsidRDefault="00676967" w:rsidP="00676967">
      <w:pPr>
        <w:rPr>
          <w:rFonts w:ascii="Verdana" w:eastAsia="Times New Roman" w:hAnsi="Verdana"/>
          <w:b/>
          <w:bCs/>
          <w:color w:val="009933"/>
          <w:sz w:val="28"/>
          <w:szCs w:val="28"/>
        </w:rPr>
      </w:pPr>
      <w:bookmarkStart w:id="28" w:name="id_2391_nav"/>
      <w:bookmarkEnd w:id="28"/>
      <w:r w:rsidRPr="00676967">
        <w:rPr>
          <w:rFonts w:ascii="Verdana" w:eastAsia="Times New Roman" w:hAnsi="Verdana"/>
          <w:b/>
          <w:bCs/>
          <w:color w:val="009933"/>
          <w:sz w:val="28"/>
          <w:szCs w:val="28"/>
        </w:rPr>
        <w:t>Section 3: Shaping Communities</w:t>
      </w:r>
    </w:p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29" w:name="id_03_nav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25"/>
        <w:gridCol w:w="9135"/>
      </w:tblGrid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30" w:name="id_2395_nav"/>
            <w:bookmarkEnd w:id="30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4" name="Picture 4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395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31" w:name="id_2397_nav"/>
            <w:bookmarkEnd w:id="31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A niche includes the role that the organism plays in the community. This role affects the other organisms in the community.</w:t>
            </w:r>
          </w:p>
        </w:tc>
      </w:tr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32" w:name="id_2400_nav"/>
            <w:bookmarkEnd w:id="32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3" name="Picture 3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400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33" w:name="id_2402_nav"/>
            <w:bookmarkEnd w:id="33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Competition for resources between species shapes a species’ fundamental niche.</w:t>
            </w:r>
          </w:p>
        </w:tc>
      </w:tr>
      <w:tr w:rsidR="00676967" w:rsidRPr="00676967" w:rsidTr="00676967">
        <w:trPr>
          <w:tblCellSpacing w:w="0" w:type="dxa"/>
        </w:trPr>
        <w:tc>
          <w:tcPr>
            <w:tcW w:w="150" w:type="dxa"/>
            <w:tcMar>
              <w:top w:w="45" w:type="dxa"/>
              <w:left w:w="0" w:type="dxa"/>
              <w:bottom w:w="0" w:type="dxa"/>
              <w:right w:w="45" w:type="dxa"/>
            </w:tcMar>
            <w:hideMark/>
          </w:tcPr>
          <w:p w:rsidR="00676967" w:rsidRPr="00676967" w:rsidRDefault="00676967" w:rsidP="00676967">
            <w:pPr>
              <w:jc w:val="right"/>
              <w:rPr>
                <w:rFonts w:ascii="Verdana" w:eastAsia="Times New Roman" w:hAnsi="Verdana"/>
              </w:rPr>
            </w:pPr>
            <w:bookmarkStart w:id="34" w:name="id_2405_nav"/>
            <w:bookmarkEnd w:id="34"/>
            <w:r>
              <w:rPr>
                <w:rFonts w:ascii="Verdana" w:eastAsia="Times New Roman" w:hAnsi="Verdana"/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2" name="Picture 2" descr="http://my.hrw.com/sh2/sh07_10/student/images/common/chevron_b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405" descr="http://my.hrw.com/sh2/sh07_10/student/images/common/chevron_b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bookmarkStart w:id="35" w:name="id_2407_nav"/>
            <w:bookmarkEnd w:id="35"/>
            <w:r w:rsidRPr="00676967">
              <w:rPr>
                <w:rFonts w:ascii="Verdana" w:eastAsia="Times New Roman" w:hAnsi="Verdana"/>
                <w:color w:val="000000"/>
                <w:sz w:val="20"/>
                <w:szCs w:val="20"/>
              </w:rPr>
              <w:t>Interactions between organisms and the number of species in an ecosystem add to the stability of an ecosystem.</w:t>
            </w:r>
          </w:p>
        </w:tc>
      </w:tr>
    </w:tbl>
    <w:p w:rsidR="00676967" w:rsidRPr="00676967" w:rsidRDefault="00676967" w:rsidP="00676967">
      <w:pPr>
        <w:rPr>
          <w:rFonts w:ascii="Times New Roman" w:eastAsia="Times New Roman" w:hAnsi="Times New Roman"/>
        </w:rPr>
      </w:pPr>
      <w:bookmarkStart w:id="36" w:name="id_2408_nav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750"/>
      </w:tblGrid>
      <w:tr w:rsidR="00676967" w:rsidRPr="00676967" w:rsidTr="00676967">
        <w:trPr>
          <w:tblCellSpacing w:w="0" w:type="dxa"/>
        </w:trPr>
        <w:tc>
          <w:tcPr>
            <w:tcW w:w="0" w:type="auto"/>
            <w:hideMark/>
          </w:tcPr>
          <w:p w:rsidR="00676967" w:rsidRPr="00676967" w:rsidRDefault="00676967" w:rsidP="00676967">
            <w:pPr>
              <w:rPr>
                <w:rFonts w:ascii="Verdana" w:eastAsia="Times New Roman" w:hAnsi="Verdana"/>
              </w:rPr>
            </w:pPr>
            <w:bookmarkStart w:id="37" w:name="id_2412_nav"/>
            <w:bookmarkEnd w:id="37"/>
            <w:r>
              <w:rPr>
                <w:rFonts w:ascii="Verdana" w:eastAsia="Times New Roman" w:hAnsi="Verdana"/>
                <w:noProof/>
                <w:color w:val="0000FF"/>
              </w:rPr>
              <w:drawing>
                <wp:inline distT="0" distB="0" distL="0" distR="0">
                  <wp:extent cx="2381250" cy="1676400"/>
                  <wp:effectExtent l="0" t="0" r="0" b="0"/>
                  <wp:docPr id="1" name="Picture 1" descr="Otters">
                    <a:hlinkClick xmlns:a="http://schemas.openxmlformats.org/drawingml/2006/main" r:id="rId10" tooltip="&quot;Ott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2412" descr="Otters">
                            <a:hlinkClick r:id="rId10" tooltip="&quot;Ott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10D" w:rsidRDefault="006971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6967" w:rsidTr="00676967">
        <w:tc>
          <w:tcPr>
            <w:tcW w:w="4788" w:type="dxa"/>
          </w:tcPr>
          <w:p w:rsidR="00676967" w:rsidRDefault="00676967">
            <w:r>
              <w:t>Niche</w:t>
            </w:r>
          </w:p>
          <w:p w:rsidR="00676967" w:rsidRDefault="00676967"/>
          <w:p w:rsidR="00676967" w:rsidRDefault="00676967"/>
          <w:p w:rsidR="00676967" w:rsidRDefault="00676967"/>
        </w:tc>
        <w:tc>
          <w:tcPr>
            <w:tcW w:w="4788" w:type="dxa"/>
          </w:tcPr>
          <w:p w:rsidR="00676967" w:rsidRDefault="00676967"/>
        </w:tc>
      </w:tr>
      <w:tr w:rsidR="00676967" w:rsidTr="00676967">
        <w:tc>
          <w:tcPr>
            <w:tcW w:w="4788" w:type="dxa"/>
          </w:tcPr>
          <w:p w:rsidR="00676967" w:rsidRDefault="00676967">
            <w:r>
              <w:t>Fundamental niche</w:t>
            </w:r>
          </w:p>
          <w:p w:rsidR="00676967" w:rsidRDefault="00676967"/>
          <w:p w:rsidR="00676967" w:rsidRDefault="00676967"/>
          <w:p w:rsidR="00676967" w:rsidRDefault="00676967"/>
        </w:tc>
        <w:tc>
          <w:tcPr>
            <w:tcW w:w="4788" w:type="dxa"/>
          </w:tcPr>
          <w:p w:rsidR="00676967" w:rsidRDefault="00676967"/>
        </w:tc>
      </w:tr>
      <w:tr w:rsidR="00676967" w:rsidTr="00676967">
        <w:tc>
          <w:tcPr>
            <w:tcW w:w="4788" w:type="dxa"/>
          </w:tcPr>
          <w:p w:rsidR="00676967" w:rsidRDefault="00676967">
            <w:r>
              <w:t>Realized niche</w:t>
            </w:r>
          </w:p>
          <w:p w:rsidR="00676967" w:rsidRDefault="00676967"/>
          <w:p w:rsidR="00676967" w:rsidRDefault="00676967"/>
          <w:p w:rsidR="00676967" w:rsidRDefault="00676967"/>
        </w:tc>
        <w:tc>
          <w:tcPr>
            <w:tcW w:w="4788" w:type="dxa"/>
          </w:tcPr>
          <w:p w:rsidR="00676967" w:rsidRDefault="00676967"/>
        </w:tc>
      </w:tr>
      <w:tr w:rsidR="00676967" w:rsidTr="00676967">
        <w:tc>
          <w:tcPr>
            <w:tcW w:w="4788" w:type="dxa"/>
          </w:tcPr>
          <w:p w:rsidR="00676967" w:rsidRDefault="00676967">
            <w:r>
              <w:t>Competitive exclusion</w:t>
            </w:r>
          </w:p>
          <w:p w:rsidR="00676967" w:rsidRDefault="00676967"/>
          <w:p w:rsidR="00676967" w:rsidRDefault="00676967"/>
          <w:p w:rsidR="00676967" w:rsidRDefault="00676967"/>
        </w:tc>
        <w:tc>
          <w:tcPr>
            <w:tcW w:w="4788" w:type="dxa"/>
          </w:tcPr>
          <w:p w:rsidR="00676967" w:rsidRDefault="00676967"/>
        </w:tc>
      </w:tr>
      <w:tr w:rsidR="00676967" w:rsidTr="00676967">
        <w:tc>
          <w:tcPr>
            <w:tcW w:w="4788" w:type="dxa"/>
          </w:tcPr>
          <w:p w:rsidR="00676967" w:rsidRDefault="00676967">
            <w:r>
              <w:t>Keystone species</w:t>
            </w:r>
          </w:p>
          <w:p w:rsidR="00676967" w:rsidRDefault="00676967"/>
          <w:p w:rsidR="00676967" w:rsidRDefault="00676967"/>
          <w:p w:rsidR="00676967" w:rsidRDefault="00676967"/>
        </w:tc>
        <w:tc>
          <w:tcPr>
            <w:tcW w:w="4788" w:type="dxa"/>
          </w:tcPr>
          <w:p w:rsidR="00676967" w:rsidRDefault="00676967"/>
        </w:tc>
      </w:tr>
    </w:tbl>
    <w:p w:rsidR="00676967" w:rsidRDefault="00676967"/>
    <w:sectPr w:rsidR="0067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7"/>
    <w:rsid w:val="001051DD"/>
    <w:rsid w:val="00676967"/>
    <w:rsid w:val="0069710D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de.getNodeByID('id_2385').onClickHandler(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code.getNodeByID('id_2363').onClickHandler();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javascript:code.getNodeByID('id_2412').onClickHandler(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2015-05-12T12:52:00Z</dcterms:created>
  <dcterms:modified xsi:type="dcterms:W3CDTF">2015-05-12T13:07:00Z</dcterms:modified>
</cp:coreProperties>
</file>